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E5A6" w14:textId="77777777" w:rsidR="00AE4278" w:rsidRDefault="00D943A0">
      <w:pPr>
        <w:pStyle w:val="Default"/>
        <w:jc w:val="right"/>
        <w:rPr>
          <w:rFonts w:ascii="Garamond" w:hAnsi="Garamond"/>
          <w:b/>
          <w:bCs/>
          <w:color w:val="auto"/>
          <w:sz w:val="22"/>
          <w:szCs w:val="22"/>
        </w:rPr>
      </w:pPr>
      <w:r>
        <w:rPr>
          <w:rFonts w:ascii="Garamond" w:hAnsi="Garamond"/>
          <w:b/>
          <w:bCs/>
          <w:color w:val="auto"/>
          <w:sz w:val="22"/>
          <w:szCs w:val="22"/>
        </w:rPr>
        <w:t>Załącznik Nr 4 do SWZ</w:t>
      </w:r>
    </w:p>
    <w:p w14:paraId="6B3FF45C" w14:textId="77777777" w:rsidR="00AE4278" w:rsidRDefault="00AE4278">
      <w:pPr>
        <w:pStyle w:val="Default"/>
        <w:jc w:val="center"/>
        <w:rPr>
          <w:rFonts w:ascii="Garamond" w:hAnsi="Garamond"/>
          <w:b/>
          <w:bCs/>
          <w:color w:val="auto"/>
          <w:sz w:val="22"/>
          <w:szCs w:val="22"/>
        </w:rPr>
      </w:pPr>
    </w:p>
    <w:p w14:paraId="0F8E4C36" w14:textId="77777777" w:rsidR="00AE4278" w:rsidRDefault="00D943A0">
      <w:pPr>
        <w:pStyle w:val="Default"/>
        <w:jc w:val="both"/>
        <w:rPr>
          <w:rFonts w:ascii="Garamond" w:hAnsi="Garamond"/>
          <w:b/>
          <w:bCs/>
          <w:color w:val="auto"/>
          <w:sz w:val="22"/>
          <w:szCs w:val="22"/>
        </w:rPr>
      </w:pPr>
      <w:r>
        <w:rPr>
          <w:rFonts w:ascii="Garamond" w:hAnsi="Garamond"/>
          <w:b/>
          <w:bCs/>
          <w:color w:val="auto"/>
          <w:sz w:val="22"/>
          <w:szCs w:val="22"/>
        </w:rPr>
        <w:t>Z-KP.271.3.2022</w:t>
      </w:r>
    </w:p>
    <w:p w14:paraId="610E5E8D" w14:textId="77777777" w:rsidR="00AE4278" w:rsidRDefault="00AE4278">
      <w:pPr>
        <w:pStyle w:val="Default"/>
        <w:jc w:val="both"/>
        <w:rPr>
          <w:rFonts w:ascii="Garamond" w:hAnsi="Garamond"/>
          <w:b/>
          <w:bCs/>
          <w:color w:val="auto"/>
          <w:sz w:val="22"/>
          <w:szCs w:val="22"/>
        </w:rPr>
      </w:pPr>
    </w:p>
    <w:p w14:paraId="7F4E2421" w14:textId="77777777" w:rsidR="00AE4278" w:rsidRDefault="00D943A0">
      <w:pPr>
        <w:pStyle w:val="Default"/>
        <w:rPr>
          <w:rFonts w:ascii="Garamond" w:hAnsi="Garamond"/>
          <w:b/>
          <w:bCs/>
          <w:color w:val="auto"/>
          <w:sz w:val="22"/>
          <w:szCs w:val="22"/>
        </w:rPr>
      </w:pPr>
      <w:r>
        <w:rPr>
          <w:rFonts w:ascii="Garamond" w:hAnsi="Garamond"/>
          <w:b/>
          <w:bCs/>
          <w:color w:val="auto"/>
          <w:sz w:val="22"/>
          <w:szCs w:val="22"/>
        </w:rPr>
        <w:t>Wykonawca</w:t>
      </w:r>
    </w:p>
    <w:p w14:paraId="73CD0F2E" w14:textId="77777777" w:rsidR="00AE4278" w:rsidRDefault="00AE4278">
      <w:pPr>
        <w:pStyle w:val="Default"/>
        <w:rPr>
          <w:rFonts w:ascii="Garamond" w:hAnsi="Garamond"/>
          <w:b/>
          <w:bCs/>
          <w:color w:val="auto"/>
          <w:sz w:val="22"/>
          <w:szCs w:val="22"/>
        </w:rPr>
      </w:pPr>
    </w:p>
    <w:p w14:paraId="1CCC4808" w14:textId="77777777" w:rsidR="00AE4278" w:rsidRDefault="00D943A0">
      <w:pPr>
        <w:pStyle w:val="Default"/>
        <w:rPr>
          <w:rFonts w:ascii="Garamond" w:hAnsi="Garamond"/>
          <w:b/>
          <w:bCs/>
          <w:color w:val="auto"/>
          <w:sz w:val="22"/>
          <w:szCs w:val="22"/>
        </w:rPr>
      </w:pPr>
      <w:r>
        <w:rPr>
          <w:rFonts w:ascii="Garamond" w:hAnsi="Garamond"/>
          <w:b/>
          <w:bCs/>
          <w:color w:val="auto"/>
          <w:sz w:val="22"/>
          <w:szCs w:val="22"/>
        </w:rPr>
        <w:t>……………………………..</w:t>
      </w:r>
    </w:p>
    <w:p w14:paraId="63F4192B" w14:textId="77777777" w:rsidR="00AE4278" w:rsidRDefault="00AE4278">
      <w:pPr>
        <w:pStyle w:val="Default"/>
        <w:rPr>
          <w:rFonts w:ascii="Garamond" w:hAnsi="Garamond"/>
          <w:b/>
          <w:bCs/>
          <w:color w:val="auto"/>
          <w:sz w:val="22"/>
          <w:szCs w:val="22"/>
        </w:rPr>
      </w:pPr>
    </w:p>
    <w:p w14:paraId="267684A7" w14:textId="77777777" w:rsidR="00AE4278" w:rsidRDefault="00D943A0">
      <w:pPr>
        <w:pStyle w:val="Default"/>
        <w:rPr>
          <w:rFonts w:ascii="Garamond" w:hAnsi="Garamond"/>
          <w:b/>
          <w:bCs/>
          <w:color w:val="auto"/>
          <w:sz w:val="22"/>
          <w:szCs w:val="22"/>
        </w:rPr>
      </w:pPr>
      <w:r>
        <w:rPr>
          <w:rFonts w:ascii="Garamond" w:hAnsi="Garamond"/>
          <w:b/>
          <w:bCs/>
          <w:color w:val="auto"/>
          <w:sz w:val="22"/>
          <w:szCs w:val="22"/>
        </w:rPr>
        <w:t>……………………………..</w:t>
      </w:r>
    </w:p>
    <w:p w14:paraId="2BCBC214" w14:textId="77777777" w:rsidR="00AE4278" w:rsidRDefault="00D943A0">
      <w:pPr>
        <w:pStyle w:val="Default"/>
      </w:pPr>
      <w:r>
        <w:rPr>
          <w:rFonts w:ascii="Garamond" w:hAnsi="Garamond"/>
          <w:color w:val="auto"/>
          <w:sz w:val="16"/>
          <w:szCs w:val="16"/>
        </w:rPr>
        <w:t xml:space="preserve">(pełna nazwa/firma, adres, w zależności </w:t>
      </w:r>
      <w:r>
        <w:rPr>
          <w:rFonts w:ascii="Garamond" w:hAnsi="Garamond"/>
          <w:color w:val="auto"/>
          <w:sz w:val="16"/>
          <w:szCs w:val="16"/>
        </w:rPr>
        <w:br/>
      </w:r>
      <w:r>
        <w:rPr>
          <w:rFonts w:ascii="Garamond" w:hAnsi="Garamond"/>
          <w:color w:val="auto"/>
          <w:sz w:val="16"/>
          <w:szCs w:val="16"/>
        </w:rPr>
        <w:t>od podmiotu: NIP/PESEL, KRS/</w:t>
      </w:r>
      <w:proofErr w:type="spellStart"/>
      <w:r>
        <w:rPr>
          <w:rFonts w:ascii="Garamond" w:hAnsi="Garamond"/>
          <w:color w:val="auto"/>
          <w:sz w:val="16"/>
          <w:szCs w:val="16"/>
        </w:rPr>
        <w:t>CEiDG</w:t>
      </w:r>
      <w:proofErr w:type="spellEnd"/>
      <w:r>
        <w:rPr>
          <w:rFonts w:ascii="Garamond" w:hAnsi="Garamond"/>
          <w:color w:val="auto"/>
          <w:sz w:val="22"/>
          <w:szCs w:val="22"/>
        </w:rPr>
        <w:t>)</w:t>
      </w:r>
    </w:p>
    <w:p w14:paraId="42E130B6" w14:textId="77777777" w:rsidR="00AE4278" w:rsidRDefault="00D943A0">
      <w:pPr>
        <w:pStyle w:val="Default"/>
        <w:rPr>
          <w:rFonts w:ascii="Garamond" w:hAnsi="Garamond"/>
          <w:b/>
          <w:bCs/>
          <w:color w:val="auto"/>
          <w:sz w:val="22"/>
          <w:szCs w:val="22"/>
        </w:rPr>
      </w:pPr>
      <w:r>
        <w:rPr>
          <w:rFonts w:ascii="Garamond" w:hAnsi="Garamond"/>
          <w:b/>
          <w:bCs/>
          <w:color w:val="auto"/>
          <w:sz w:val="22"/>
          <w:szCs w:val="22"/>
        </w:rPr>
        <w:t>Reprezentowany przez:</w:t>
      </w:r>
    </w:p>
    <w:p w14:paraId="54169FD7" w14:textId="77777777" w:rsidR="00AE4278" w:rsidRDefault="00AE4278">
      <w:pPr>
        <w:pStyle w:val="Default"/>
        <w:rPr>
          <w:rFonts w:ascii="Garamond" w:hAnsi="Garamond"/>
          <w:b/>
          <w:bCs/>
          <w:color w:val="auto"/>
          <w:sz w:val="22"/>
          <w:szCs w:val="22"/>
        </w:rPr>
      </w:pPr>
    </w:p>
    <w:p w14:paraId="02FEE043" w14:textId="77777777" w:rsidR="00AE4278" w:rsidRDefault="00D943A0">
      <w:pPr>
        <w:pStyle w:val="Default"/>
        <w:rPr>
          <w:rFonts w:ascii="Garamond" w:hAnsi="Garamond"/>
          <w:b/>
          <w:bCs/>
          <w:color w:val="auto"/>
          <w:sz w:val="22"/>
          <w:szCs w:val="22"/>
        </w:rPr>
      </w:pPr>
      <w:r>
        <w:rPr>
          <w:rFonts w:ascii="Garamond" w:hAnsi="Garamond"/>
          <w:b/>
          <w:bCs/>
          <w:color w:val="auto"/>
          <w:sz w:val="22"/>
          <w:szCs w:val="22"/>
        </w:rPr>
        <w:t>………………………………</w:t>
      </w:r>
    </w:p>
    <w:p w14:paraId="06EE2610" w14:textId="77777777" w:rsidR="00AE4278" w:rsidRDefault="00AE4278">
      <w:pPr>
        <w:pStyle w:val="Default"/>
        <w:rPr>
          <w:rFonts w:ascii="Garamond" w:hAnsi="Garamond"/>
          <w:b/>
          <w:bCs/>
          <w:color w:val="auto"/>
          <w:sz w:val="22"/>
          <w:szCs w:val="22"/>
        </w:rPr>
      </w:pPr>
    </w:p>
    <w:p w14:paraId="7936DE5F" w14:textId="77777777" w:rsidR="00AE4278" w:rsidRDefault="00D943A0">
      <w:pPr>
        <w:pStyle w:val="Default"/>
        <w:rPr>
          <w:rFonts w:ascii="Garamond" w:hAnsi="Garamond"/>
          <w:b/>
          <w:bCs/>
          <w:color w:val="auto"/>
          <w:sz w:val="22"/>
          <w:szCs w:val="22"/>
        </w:rPr>
      </w:pPr>
      <w:r>
        <w:rPr>
          <w:rFonts w:ascii="Garamond" w:hAnsi="Garamond"/>
          <w:b/>
          <w:bCs/>
          <w:color w:val="auto"/>
          <w:sz w:val="22"/>
          <w:szCs w:val="22"/>
        </w:rPr>
        <w:t>………………………………</w:t>
      </w:r>
    </w:p>
    <w:p w14:paraId="48FDD9F0" w14:textId="77777777" w:rsidR="00AE4278" w:rsidRDefault="00D943A0">
      <w:pPr>
        <w:keepNext/>
        <w:widowControl w:val="0"/>
        <w:tabs>
          <w:tab w:val="left" w:pos="0"/>
        </w:tabs>
        <w:autoSpaceDE w:val="0"/>
        <w:spacing w:after="0"/>
        <w:textAlignment w:val="auto"/>
        <w:rPr>
          <w:rFonts w:ascii="Garamond" w:eastAsia="Times New Roman" w:hAnsi="Garamond"/>
          <w:sz w:val="16"/>
          <w:szCs w:val="16"/>
          <w:lang w:eastAsia="pl-PL"/>
        </w:rPr>
      </w:pPr>
      <w:r>
        <w:rPr>
          <w:rFonts w:ascii="Garamond" w:eastAsia="Times New Roman" w:hAnsi="Garamond"/>
          <w:sz w:val="16"/>
          <w:szCs w:val="16"/>
          <w:lang w:eastAsia="pl-PL"/>
        </w:rPr>
        <w:t xml:space="preserve">(imię, nazwisko, </w:t>
      </w:r>
      <w:r>
        <w:rPr>
          <w:rFonts w:ascii="Garamond" w:eastAsia="Times New Roman" w:hAnsi="Garamond"/>
          <w:sz w:val="16"/>
          <w:szCs w:val="16"/>
          <w:lang w:eastAsia="pl-PL"/>
        </w:rPr>
        <w:t>stanowisko/podstawa</w:t>
      </w:r>
    </w:p>
    <w:p w14:paraId="4D9EAB6C" w14:textId="77777777" w:rsidR="00AE4278" w:rsidRDefault="00D943A0">
      <w:pPr>
        <w:pStyle w:val="Default"/>
        <w:rPr>
          <w:rFonts w:ascii="Garamond" w:eastAsia="Times New Roman" w:hAnsi="Garamond"/>
          <w:sz w:val="16"/>
          <w:szCs w:val="16"/>
          <w:lang w:eastAsia="pl-PL"/>
        </w:rPr>
      </w:pPr>
      <w:r>
        <w:rPr>
          <w:rFonts w:ascii="Garamond" w:eastAsia="Times New Roman" w:hAnsi="Garamond"/>
          <w:sz w:val="16"/>
          <w:szCs w:val="16"/>
          <w:lang w:eastAsia="pl-PL"/>
        </w:rPr>
        <w:t>do reprezentacji)</w:t>
      </w:r>
    </w:p>
    <w:p w14:paraId="5B2322E7" w14:textId="77777777" w:rsidR="00AE4278" w:rsidRDefault="00AE4278">
      <w:pPr>
        <w:pStyle w:val="Default"/>
        <w:rPr>
          <w:rFonts w:ascii="Garamond" w:eastAsia="Times New Roman" w:hAnsi="Garamond"/>
          <w:b/>
          <w:bCs/>
          <w:sz w:val="32"/>
          <w:szCs w:val="32"/>
          <w:lang w:eastAsia="pl-PL"/>
        </w:rPr>
      </w:pPr>
    </w:p>
    <w:p w14:paraId="6DFEDB7F" w14:textId="77777777" w:rsidR="00AE4278" w:rsidRDefault="00D943A0">
      <w:pPr>
        <w:pStyle w:val="Default"/>
        <w:jc w:val="center"/>
        <w:rPr>
          <w:rFonts w:ascii="Garamond" w:eastAsia="Times New Roman" w:hAnsi="Garamond"/>
          <w:b/>
          <w:bCs/>
          <w:sz w:val="28"/>
          <w:szCs w:val="28"/>
          <w:lang w:eastAsia="pl-PL"/>
        </w:rPr>
      </w:pPr>
      <w:r>
        <w:rPr>
          <w:rFonts w:ascii="Garamond" w:eastAsia="Times New Roman" w:hAnsi="Garamond"/>
          <w:b/>
          <w:bCs/>
          <w:sz w:val="28"/>
          <w:szCs w:val="28"/>
          <w:lang w:eastAsia="pl-PL"/>
        </w:rPr>
        <w:t>Oświadczenie Wykonawcy o aktualności informacji zawartych w oświadczeniu, o którym mowa w art. 125 ust. 1 ustawy (JEDZ)*</w:t>
      </w:r>
    </w:p>
    <w:p w14:paraId="65378056" w14:textId="77777777" w:rsidR="00AE4278" w:rsidRDefault="00AE4278">
      <w:pPr>
        <w:pStyle w:val="Default"/>
        <w:jc w:val="center"/>
      </w:pPr>
    </w:p>
    <w:p w14:paraId="1D433DFC" w14:textId="77777777" w:rsidR="00AE4278" w:rsidRDefault="00D943A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Na potrzeby postepowania prowadzonego pn.:</w:t>
      </w:r>
    </w:p>
    <w:p w14:paraId="37AD9EC0" w14:textId="77777777" w:rsidR="00AE4278" w:rsidRDefault="00AE4278">
      <w:pPr>
        <w:pStyle w:val="Default"/>
        <w:jc w:val="both"/>
        <w:rPr>
          <w:rFonts w:ascii="Garamond" w:hAnsi="Garamond"/>
          <w:b/>
          <w:bCs/>
          <w:color w:val="auto"/>
          <w:sz w:val="22"/>
          <w:szCs w:val="22"/>
        </w:rPr>
      </w:pPr>
    </w:p>
    <w:p w14:paraId="1AAFFA0D" w14:textId="77777777" w:rsidR="00AE4278" w:rsidRDefault="00D943A0">
      <w:pPr>
        <w:pStyle w:val="Default"/>
        <w:jc w:val="both"/>
      </w:pPr>
      <w:r>
        <w:rPr>
          <w:rFonts w:ascii="Garamond" w:hAnsi="Garamond"/>
          <w:b/>
          <w:bCs/>
          <w:color w:val="auto"/>
          <w:sz w:val="22"/>
          <w:szCs w:val="22"/>
        </w:rPr>
        <w:t xml:space="preserve">„Dostawa fabrycznie nowych, </w:t>
      </w:r>
      <w:r>
        <w:rPr>
          <w:rFonts w:ascii="Garamond" w:hAnsi="Garamond"/>
          <w:b/>
          <w:bCs/>
          <w:color w:val="auto"/>
          <w:sz w:val="22"/>
          <w:szCs w:val="22"/>
        </w:rPr>
        <w:t>niskoemisyjnych autobusów wyposażonych w silnik DIESEL  spełniających minimum normę EURO VI”</w:t>
      </w:r>
      <w:r>
        <w:rPr>
          <w:rFonts w:ascii="Garamond" w:hAnsi="Garamond"/>
          <w:color w:val="auto"/>
          <w:sz w:val="22"/>
          <w:szCs w:val="22"/>
        </w:rPr>
        <w:t xml:space="preserve"> w ramach zadania pn. „Zakup niskoemisyjnego taboru na potrzeby transportu publicznego dla Gmin członków Związku Gmin Regionu Płockiego” współfinansowanego z Rządow</w:t>
      </w:r>
      <w:r>
        <w:rPr>
          <w:rFonts w:ascii="Garamond" w:hAnsi="Garamond"/>
          <w:color w:val="auto"/>
          <w:sz w:val="22"/>
          <w:szCs w:val="22"/>
        </w:rPr>
        <w:t>ego Funduszu Polski Ład. Programu Inwestycji Strategicznych</w:t>
      </w:r>
    </w:p>
    <w:p w14:paraId="6C189771" w14:textId="77777777" w:rsidR="00AE4278" w:rsidRDefault="00AE4278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</w:p>
    <w:p w14:paraId="0676B846" w14:textId="77777777" w:rsidR="00AE4278" w:rsidRDefault="00D943A0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Oświadczam, że informacje zawarte w złożonym przez nas oświadczeniu -JEDZ, w zakresie niżej wymienionych podstaw wykluczenia wskazanych przez zamawiającego są aktualne:</w:t>
      </w:r>
    </w:p>
    <w:p w14:paraId="13881067" w14:textId="77777777" w:rsidR="00AE4278" w:rsidRDefault="00D943A0">
      <w:pPr>
        <w:pStyle w:val="Default"/>
        <w:numPr>
          <w:ilvl w:val="0"/>
          <w:numId w:val="15"/>
        </w:numPr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art. 108 ust. 1 pkt 3 usta</w:t>
      </w:r>
      <w:r>
        <w:rPr>
          <w:rFonts w:ascii="Garamond" w:hAnsi="Garamond"/>
          <w:color w:val="auto"/>
          <w:sz w:val="22"/>
          <w:szCs w:val="22"/>
        </w:rPr>
        <w:t>wy,</w:t>
      </w:r>
    </w:p>
    <w:p w14:paraId="65E9F105" w14:textId="77777777" w:rsidR="00AE4278" w:rsidRDefault="00D943A0">
      <w:pPr>
        <w:pStyle w:val="Default"/>
        <w:numPr>
          <w:ilvl w:val="0"/>
          <w:numId w:val="15"/>
        </w:numPr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art. 108 ust. 1 pkt 4 ustawy, dotyczy orzeczenia zakazu ubiegania się o zamówienie publiczne tytułem środka zapobiegawczego,</w:t>
      </w:r>
    </w:p>
    <w:p w14:paraId="5AD03018" w14:textId="77777777" w:rsidR="00AE4278" w:rsidRDefault="00D943A0">
      <w:pPr>
        <w:pStyle w:val="Default"/>
        <w:numPr>
          <w:ilvl w:val="0"/>
          <w:numId w:val="15"/>
        </w:numPr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art. 108 ust. 1 pkt 5 ustawy, dotyczących zawarcia z innymi wykonawcami porozumienia mającego na celu zakłócenie konkurencji,</w:t>
      </w:r>
    </w:p>
    <w:p w14:paraId="7FD1FC68" w14:textId="77777777" w:rsidR="00AE4278" w:rsidRDefault="00D943A0">
      <w:pPr>
        <w:pStyle w:val="Default"/>
        <w:numPr>
          <w:ilvl w:val="0"/>
          <w:numId w:val="15"/>
        </w:numPr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a</w:t>
      </w:r>
      <w:r>
        <w:rPr>
          <w:rFonts w:ascii="Garamond" w:hAnsi="Garamond"/>
          <w:color w:val="auto"/>
          <w:sz w:val="22"/>
          <w:szCs w:val="22"/>
        </w:rPr>
        <w:t>rt. 108 ust. 1 pkt 6 ustawy,</w:t>
      </w:r>
    </w:p>
    <w:p w14:paraId="35CD0D01" w14:textId="77777777" w:rsidR="00AE4278" w:rsidRDefault="00D943A0">
      <w:pPr>
        <w:pStyle w:val="Default"/>
        <w:numPr>
          <w:ilvl w:val="0"/>
          <w:numId w:val="15"/>
        </w:numPr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art. 109 ust. 1 pkt 5 i 7 ustawy.</w:t>
      </w:r>
    </w:p>
    <w:p w14:paraId="1678B682" w14:textId="77777777" w:rsidR="00AE4278" w:rsidRDefault="00AE4278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</w:p>
    <w:p w14:paraId="2FFE5638" w14:textId="77777777" w:rsidR="00AE4278" w:rsidRDefault="00D943A0">
      <w:pPr>
        <w:pStyle w:val="Default"/>
        <w:jc w:val="both"/>
      </w:pPr>
      <w:r>
        <w:rPr>
          <w:rFonts w:ascii="Garamond" w:hAnsi="Garamond"/>
          <w:color w:val="0070C0"/>
        </w:rPr>
        <w:t>Oświadczenie należy podpisać kwalifikowanym podpisem elektronicznym przez osoby uprawnione do reprezentacji podmiotu składającego ten dokument .</w:t>
      </w:r>
    </w:p>
    <w:p w14:paraId="4B3E76A3" w14:textId="77777777" w:rsidR="00AE4278" w:rsidRDefault="00D943A0">
      <w:pPr>
        <w:widowControl w:val="0"/>
        <w:autoSpaceDE w:val="0"/>
        <w:spacing w:after="0"/>
        <w:jc w:val="both"/>
        <w:textAlignment w:val="auto"/>
      </w:pPr>
      <w:r>
        <w:rPr>
          <w:rFonts w:ascii="Symbol" w:eastAsia="Symbol" w:hAnsi="Symbol" w:cs="Symbol"/>
          <w:b/>
          <w:bCs/>
          <w:lang w:eastAsia="pl-PL"/>
        </w:rPr>
        <w:t></w:t>
      </w:r>
      <w:r>
        <w:rPr>
          <w:rFonts w:ascii="Garamond" w:eastAsia="Times New Roman" w:hAnsi="Garamond"/>
          <w:sz w:val="16"/>
          <w:szCs w:val="16"/>
          <w:lang w:eastAsia="pl-PL"/>
        </w:rPr>
        <w:t xml:space="preserve"> Na podstawie §3 Rozporządzenia Ministra Rozwo</w:t>
      </w:r>
      <w:r>
        <w:rPr>
          <w:rFonts w:ascii="Garamond" w:eastAsia="Times New Roman" w:hAnsi="Garamond"/>
          <w:sz w:val="16"/>
          <w:szCs w:val="16"/>
          <w:lang w:eastAsia="pl-PL"/>
        </w:rPr>
        <w:t>ju, Pracy i Technologii z dnia 23 grudnia 2020 r. w sprawie podmiotowych środków dowodowych oraz innych dokumentów lub oświadczeń, jakich może żądać zamawiający od wykonawcy (Dz. U. z 2020 r., poz. 2415) wydanego w oparciu o art. 128 ust.6 ustawy z dnia 11</w:t>
      </w:r>
      <w:r>
        <w:rPr>
          <w:rFonts w:ascii="Garamond" w:eastAsia="Times New Roman" w:hAnsi="Garamond"/>
          <w:sz w:val="16"/>
          <w:szCs w:val="16"/>
          <w:lang w:eastAsia="pl-PL"/>
        </w:rPr>
        <w:t xml:space="preserve"> września 2019 r. Prawo zamówień publicznych ( Dz. U. z 2021roku poz.1129, 1598,2054,2269, z 2022 r. poz.25.).</w:t>
      </w:r>
    </w:p>
    <w:sectPr w:rsidR="00AE4278">
      <w:headerReference w:type="default" r:id="rId7"/>
      <w:footerReference w:type="default" r:id="rId8"/>
      <w:pgSz w:w="11906" w:h="16838"/>
      <w:pgMar w:top="1417" w:right="1417" w:bottom="1417" w:left="1417" w:header="56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A1970" w14:textId="77777777" w:rsidR="00000000" w:rsidRDefault="00D943A0">
      <w:pPr>
        <w:spacing w:after="0"/>
      </w:pPr>
      <w:r>
        <w:separator/>
      </w:r>
    </w:p>
  </w:endnote>
  <w:endnote w:type="continuationSeparator" w:id="0">
    <w:p w14:paraId="3A5AE1F4" w14:textId="77777777" w:rsidR="00000000" w:rsidRDefault="00D943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D187" w14:textId="77777777" w:rsidR="00850AFE" w:rsidRDefault="00D943A0">
    <w:pPr>
      <w:pBdr>
        <w:top w:val="single" w:sz="2" w:space="1" w:color="000000"/>
      </w:pBdr>
      <w:spacing w:before="480" w:line="312" w:lineRule="auto"/>
      <w:jc w:val="center"/>
    </w:pPr>
    <w:r>
      <w:rPr>
        <w:sz w:val="18"/>
      </w:rPr>
      <w:br/>
    </w:r>
    <w:r>
      <w:rPr>
        <w:rFonts w:ascii="Verdana" w:eastAsia="Times New Roman" w:hAnsi="Verdana"/>
        <w:spacing w:val="20"/>
        <w:sz w:val="18"/>
        <w:szCs w:val="18"/>
        <w:lang w:eastAsia="zh-CN"/>
      </w:rPr>
      <w:t>Związek Gmin Regionu Płockiego</w:t>
    </w:r>
    <w:r>
      <w:rPr>
        <w:rFonts w:ascii="Verdana" w:eastAsia="Times New Roman" w:hAnsi="Verdana"/>
        <w:spacing w:val="20"/>
        <w:sz w:val="18"/>
        <w:szCs w:val="18"/>
        <w:lang w:eastAsia="zh-CN"/>
      </w:rPr>
      <w:br/>
    </w:r>
    <w:r>
      <w:rPr>
        <w:rFonts w:ascii="Verdana" w:eastAsia="Times New Roman" w:hAnsi="Verdana"/>
        <w:spacing w:val="20"/>
        <w:sz w:val="18"/>
        <w:szCs w:val="18"/>
        <w:lang w:eastAsia="zh-CN"/>
      </w:rPr>
      <w:t xml:space="preserve">ul. Zglenickiego 42, 09-411 Płock, </w:t>
    </w:r>
    <w:r>
      <w:rPr>
        <w:rFonts w:ascii="Verdana" w:eastAsia="Times New Roman" w:hAnsi="Verdana"/>
        <w:spacing w:val="20"/>
        <w:sz w:val="18"/>
        <w:szCs w:val="18"/>
        <w:lang w:eastAsia="zh-CN"/>
      </w:rPr>
      <w:t>Budynek S</w:t>
    </w:r>
    <w:r>
      <w:rPr>
        <w:rFonts w:ascii="Verdana" w:eastAsia="Times New Roman" w:hAnsi="Verdana"/>
        <w:spacing w:val="20"/>
        <w:sz w:val="18"/>
        <w:szCs w:val="18"/>
        <w:lang w:eastAsia="zh-CN"/>
      </w:rPr>
      <w:br/>
    </w:r>
    <w:r>
      <w:rPr>
        <w:rFonts w:ascii="Verdana" w:eastAsia="Times New Roman" w:hAnsi="Verdana"/>
        <w:spacing w:val="20"/>
        <w:sz w:val="18"/>
        <w:szCs w:val="18"/>
        <w:lang w:eastAsia="zh-CN"/>
      </w:rPr>
      <w:t>tel./fax 24 366 03 00  |  www.zgrp.pl  |  zgrp@zgrp.pl</w:t>
    </w:r>
  </w:p>
  <w:p w14:paraId="00192208" w14:textId="77777777" w:rsidR="00850AFE" w:rsidRDefault="00D943A0">
    <w:pPr>
      <w:pStyle w:val="Stopka"/>
    </w:pPr>
  </w:p>
  <w:p w14:paraId="5F3B354B" w14:textId="77777777" w:rsidR="00850AFE" w:rsidRDefault="00D943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3251" w14:textId="77777777" w:rsidR="00000000" w:rsidRDefault="00D943A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A183184" w14:textId="77777777" w:rsidR="00000000" w:rsidRDefault="00D943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C473" w14:textId="77777777" w:rsidR="00850AFE" w:rsidRDefault="00D943A0">
    <w:pPr>
      <w:tabs>
        <w:tab w:val="center" w:pos="4536"/>
        <w:tab w:val="right" w:pos="9072"/>
      </w:tabs>
      <w:spacing w:after="200"/>
      <w:textAlignment w:val="auto"/>
    </w:pPr>
    <w:r>
      <w:rPr>
        <w:rFonts w:ascii="Cambria" w:eastAsia="Times New Roman" w:hAnsi="Cambria"/>
        <w:noProof/>
        <w:lang w:eastAsia="zh-CN"/>
      </w:rPr>
      <w:drawing>
        <wp:inline distT="0" distB="0" distL="0" distR="0" wp14:anchorId="3F54D80B" wp14:editId="34F0F211">
          <wp:extent cx="873718" cy="907560"/>
          <wp:effectExtent l="0" t="0" r="2582" b="6840"/>
          <wp:docPr id="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3718" cy="9075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Cambria" w:eastAsia="Times New Roman" w:hAnsi="Cambria"/>
        <w:lang w:eastAsia="zh-CN"/>
      </w:rPr>
      <w:t xml:space="preserve">         </w:t>
    </w:r>
    <w:r>
      <w:rPr>
        <w:rFonts w:ascii="Cambria" w:eastAsia="Times New Roman" w:hAnsi="Cambria"/>
        <w:noProof/>
        <w:lang w:eastAsia="zh-CN"/>
      </w:rPr>
      <w:drawing>
        <wp:inline distT="0" distB="0" distL="0" distR="0" wp14:anchorId="1A834860" wp14:editId="397C4851">
          <wp:extent cx="2087995" cy="723235"/>
          <wp:effectExtent l="0" t="0" r="7505" b="665"/>
          <wp:docPr id="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7995" cy="7232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9351CAA" w14:textId="77777777" w:rsidR="00850AFE" w:rsidRDefault="00D943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6877"/>
    <w:multiLevelType w:val="multilevel"/>
    <w:tmpl w:val="BB842EBC"/>
    <w:styleLink w:val="WWOutlineListStyle3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A813C0"/>
    <w:multiLevelType w:val="multilevel"/>
    <w:tmpl w:val="D444EC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0EA768A"/>
    <w:multiLevelType w:val="multilevel"/>
    <w:tmpl w:val="A97C98CA"/>
    <w:styleLink w:val="WWOutlineListStyle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1BE2FA9"/>
    <w:multiLevelType w:val="multilevel"/>
    <w:tmpl w:val="3D6E0B36"/>
    <w:styleLink w:val="WWOutlineListStyle2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7D3144B"/>
    <w:multiLevelType w:val="multilevel"/>
    <w:tmpl w:val="56009C66"/>
    <w:styleLink w:val="WWOutlineListStyle9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8197A19"/>
    <w:multiLevelType w:val="multilevel"/>
    <w:tmpl w:val="B4CA4CD0"/>
    <w:styleLink w:val="WWOutlineListStyle12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9E621FD"/>
    <w:multiLevelType w:val="multilevel"/>
    <w:tmpl w:val="241EFFCC"/>
    <w:styleLink w:val="WWOutlineListStyle10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30E4FC3"/>
    <w:multiLevelType w:val="multilevel"/>
    <w:tmpl w:val="502E46BA"/>
    <w:styleLink w:val="WWOutlineListStyle8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7A32BB9"/>
    <w:multiLevelType w:val="multilevel"/>
    <w:tmpl w:val="37EA73D6"/>
    <w:styleLink w:val="Outline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5B80FC8"/>
    <w:multiLevelType w:val="multilevel"/>
    <w:tmpl w:val="5BB45CD0"/>
    <w:styleLink w:val="WWOutlineListStyle5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9204CEA"/>
    <w:multiLevelType w:val="multilevel"/>
    <w:tmpl w:val="FB5229E6"/>
    <w:styleLink w:val="WWOutlineListStyle11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A1B5EE7"/>
    <w:multiLevelType w:val="multilevel"/>
    <w:tmpl w:val="35DA409C"/>
    <w:styleLink w:val="WWOutlineListStyle4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DEA6D8C"/>
    <w:multiLevelType w:val="multilevel"/>
    <w:tmpl w:val="C6427720"/>
    <w:styleLink w:val="WWOutlineListStyle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E2E2193"/>
    <w:multiLevelType w:val="multilevel"/>
    <w:tmpl w:val="53C4FFD6"/>
    <w:styleLink w:val="WWOutlineListStyle7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F751C71"/>
    <w:multiLevelType w:val="multilevel"/>
    <w:tmpl w:val="89305F00"/>
    <w:styleLink w:val="WWOutlineListStyle1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46995223">
    <w:abstractNumId w:val="5"/>
  </w:num>
  <w:num w:numId="2" w16cid:durableId="751315812">
    <w:abstractNumId w:val="8"/>
  </w:num>
  <w:num w:numId="3" w16cid:durableId="1624723525">
    <w:abstractNumId w:val="10"/>
  </w:num>
  <w:num w:numId="4" w16cid:durableId="1898975280">
    <w:abstractNumId w:val="6"/>
  </w:num>
  <w:num w:numId="5" w16cid:durableId="1365866608">
    <w:abstractNumId w:val="4"/>
  </w:num>
  <w:num w:numId="6" w16cid:durableId="1668052442">
    <w:abstractNumId w:val="7"/>
  </w:num>
  <w:num w:numId="7" w16cid:durableId="907614146">
    <w:abstractNumId w:val="13"/>
  </w:num>
  <w:num w:numId="8" w16cid:durableId="1892419362">
    <w:abstractNumId w:val="2"/>
  </w:num>
  <w:num w:numId="9" w16cid:durableId="370350400">
    <w:abstractNumId w:val="9"/>
  </w:num>
  <w:num w:numId="10" w16cid:durableId="2045401480">
    <w:abstractNumId w:val="11"/>
  </w:num>
  <w:num w:numId="11" w16cid:durableId="646318994">
    <w:abstractNumId w:val="0"/>
  </w:num>
  <w:num w:numId="12" w16cid:durableId="1059786455">
    <w:abstractNumId w:val="3"/>
  </w:num>
  <w:num w:numId="13" w16cid:durableId="71390763">
    <w:abstractNumId w:val="14"/>
  </w:num>
  <w:num w:numId="14" w16cid:durableId="1159153552">
    <w:abstractNumId w:val="12"/>
  </w:num>
  <w:num w:numId="15" w16cid:durableId="1332638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E4278"/>
    <w:rsid w:val="00AE4278"/>
    <w:rsid w:val="00D9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F6FF"/>
  <w15:docId w15:val="{D9096CB2-C375-4646-87DB-7725EE28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2">
    <w:name w:val="WW_OutlineListStyle_12"/>
    <w:basedOn w:val="Bezlisty"/>
    <w:pPr>
      <w:numPr>
        <w:numId w:val="1"/>
      </w:numPr>
    </w:pPr>
  </w:style>
  <w:style w:type="paragraph" w:customStyle="1" w:styleId="Standard">
    <w:name w:val="Standard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20"/>
    </w:pPr>
  </w:style>
  <w:style w:type="paragraph" w:styleId="Tekstprzypisudolnego">
    <w:name w:val="footnote text"/>
    <w:basedOn w:val="Normalny"/>
    <w:pPr>
      <w:spacing w:after="0"/>
    </w:pPr>
    <w:rPr>
      <w:sz w:val="20"/>
      <w:szCs w:val="20"/>
    </w:rPr>
  </w:style>
  <w:style w:type="paragraph" w:customStyle="1" w:styleId="ContentsHeading">
    <w:name w:val="Contents Heading"/>
    <w:basedOn w:val="Nagwek1"/>
    <w:next w:val="Normalny"/>
    <w:pPr>
      <w:numPr>
        <w:numId w:val="0"/>
      </w:numPr>
      <w:suppressAutoHyphens w:val="0"/>
      <w:textAlignment w:val="auto"/>
    </w:pPr>
    <w:rPr>
      <w:color w:val="2F5496"/>
      <w:lang w:eastAsia="pl-PL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Cambria" w:hAnsi="Cambria" w:cs="Cambria"/>
      <w:color w:val="000000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paragraph" w:styleId="Akapitzlist">
    <w:name w:val="List Paragraph"/>
    <w:basedOn w:val="Normalny"/>
    <w:pPr>
      <w:ind w:left="72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3">
    <w:name w:val="Contents 3"/>
    <w:basedOn w:val="Normalny"/>
    <w:next w:val="Normalny"/>
    <w:autoRedefine/>
    <w:pPr>
      <w:spacing w:after="100"/>
      <w:ind w:left="440"/>
    </w:pPr>
  </w:style>
  <w:style w:type="paragraph" w:customStyle="1" w:styleId="Contents1">
    <w:name w:val="Contents 1"/>
    <w:basedOn w:val="Normalny"/>
    <w:next w:val="Normalny"/>
    <w:autoRedefine/>
    <w:pPr>
      <w:spacing w:after="100"/>
    </w:pPr>
  </w:style>
  <w:style w:type="paragraph" w:customStyle="1" w:styleId="Contents2">
    <w:name w:val="Contents 2"/>
    <w:basedOn w:val="Normalny"/>
    <w:next w:val="Normalny"/>
    <w:autoRedefine/>
    <w:pPr>
      <w:spacing w:after="100"/>
      <w:ind w:left="220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color w:val="1F4D78"/>
    </w:rPr>
  </w:style>
  <w:style w:type="character" w:customStyle="1" w:styleId="Nagwek7Znak">
    <w:name w:val="Nagłówek 7 Znak"/>
    <w:basedOn w:val="Domylnaczcionkaakapitu"/>
    <w:rPr>
      <w:rFonts w:ascii="Calibri Light" w:eastAsia="Times New Roman" w:hAnsi="Calibri Light" w:cs="Times New Roman"/>
      <w:i/>
      <w:iCs/>
      <w:color w:val="1F4D78"/>
    </w:rPr>
  </w:style>
  <w:style w:type="character" w:customStyle="1" w:styleId="Nagwek8Znak">
    <w:name w:val="Nagłówek 8 Znak"/>
    <w:basedOn w:val="Domylnaczcionkaakapitu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FootnoteSymbol">
    <w:name w:val="Footnote Symbol"/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WWOutlineListStyle11">
    <w:name w:val="WW_OutlineListStyle_11"/>
    <w:basedOn w:val="Bezlisty"/>
    <w:pPr>
      <w:numPr>
        <w:numId w:val="3"/>
      </w:numPr>
    </w:pPr>
  </w:style>
  <w:style w:type="numbering" w:customStyle="1" w:styleId="WWOutlineListStyle10">
    <w:name w:val="WW_OutlineListStyle_10"/>
    <w:basedOn w:val="Bezlisty"/>
    <w:pPr>
      <w:numPr>
        <w:numId w:val="4"/>
      </w:numPr>
    </w:pPr>
  </w:style>
  <w:style w:type="numbering" w:customStyle="1" w:styleId="WWOutlineListStyle9">
    <w:name w:val="WW_OutlineListStyle_9"/>
    <w:basedOn w:val="Bezlisty"/>
    <w:pPr>
      <w:numPr>
        <w:numId w:val="5"/>
      </w:numPr>
    </w:pPr>
  </w:style>
  <w:style w:type="numbering" w:customStyle="1" w:styleId="WWOutlineListStyle8">
    <w:name w:val="WW_OutlineListStyle_8"/>
    <w:basedOn w:val="Bezlisty"/>
    <w:pPr>
      <w:numPr>
        <w:numId w:val="6"/>
      </w:numPr>
    </w:pPr>
  </w:style>
  <w:style w:type="numbering" w:customStyle="1" w:styleId="WWOutlineListStyle7">
    <w:name w:val="WW_OutlineListStyle_7"/>
    <w:basedOn w:val="Bezlisty"/>
    <w:pPr>
      <w:numPr>
        <w:numId w:val="7"/>
      </w:numPr>
    </w:pPr>
  </w:style>
  <w:style w:type="numbering" w:customStyle="1" w:styleId="WWOutlineListStyle6">
    <w:name w:val="WW_OutlineListStyle_6"/>
    <w:basedOn w:val="Bezlisty"/>
    <w:pPr>
      <w:numPr>
        <w:numId w:val="8"/>
      </w:numPr>
    </w:pPr>
  </w:style>
  <w:style w:type="numbering" w:customStyle="1" w:styleId="WWOutlineListStyle5">
    <w:name w:val="WW_OutlineListStyle_5"/>
    <w:basedOn w:val="Bezlisty"/>
    <w:pPr>
      <w:numPr>
        <w:numId w:val="9"/>
      </w:numPr>
    </w:pPr>
  </w:style>
  <w:style w:type="numbering" w:customStyle="1" w:styleId="WWOutlineListStyle4">
    <w:name w:val="WW_OutlineListStyle_4"/>
    <w:basedOn w:val="Bezlisty"/>
    <w:pPr>
      <w:numPr>
        <w:numId w:val="10"/>
      </w:numPr>
    </w:pPr>
  </w:style>
  <w:style w:type="numbering" w:customStyle="1" w:styleId="WWOutlineListStyle3">
    <w:name w:val="WW_OutlineListStyle_3"/>
    <w:basedOn w:val="Bezlisty"/>
    <w:pPr>
      <w:numPr>
        <w:numId w:val="11"/>
      </w:numPr>
    </w:pPr>
  </w:style>
  <w:style w:type="numbering" w:customStyle="1" w:styleId="WWOutlineListStyle2">
    <w:name w:val="WW_OutlineListStyle_2"/>
    <w:basedOn w:val="Bezlisty"/>
    <w:pPr>
      <w:numPr>
        <w:numId w:val="12"/>
      </w:numPr>
    </w:pPr>
  </w:style>
  <w:style w:type="numbering" w:customStyle="1" w:styleId="WWOutlineListStyle1">
    <w:name w:val="WW_OutlineListStyle_1"/>
    <w:basedOn w:val="Bezlisty"/>
    <w:pPr>
      <w:numPr>
        <w:numId w:val="13"/>
      </w:numPr>
    </w:pPr>
  </w:style>
  <w:style w:type="numbering" w:customStyle="1" w:styleId="WWOutlineListStyle">
    <w:name w:val="WW_OutlineListStyle"/>
    <w:basedOn w:val="Bezlisty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Rogucka-Maciejowska</dc:creator>
  <dc:description/>
  <cp:lastModifiedBy>Rafał Mieszkowski</cp:lastModifiedBy>
  <cp:revision>2</cp:revision>
  <cp:lastPrinted>2022-04-14T07:07:00Z</cp:lastPrinted>
  <dcterms:created xsi:type="dcterms:W3CDTF">2022-04-20T08:31:00Z</dcterms:created>
  <dcterms:modified xsi:type="dcterms:W3CDTF">2022-04-20T08:31:00Z</dcterms:modified>
</cp:coreProperties>
</file>